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D5CB"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Tunja, 4 de julio de 2021. (UACP).</w:t>
      </w:r>
      <w:r>
        <w:rPr>
          <w:rFonts w:ascii="Arial" w:hAnsi="Arial" w:cs="Arial"/>
          <w:color w:val="000000"/>
          <w:sz w:val="23"/>
          <w:szCs w:val="23"/>
        </w:rPr>
        <w:t xml:space="preserve"> La Secretaría de Salud departamental confirma 713 nuevos casos de COVID-19 en Boyacá, de los cuales 259 son en Tunja, ochenta y nueve en Sogamoso, sesenta en Chiquinquirá, cincuenta y seis en Duitama, treinta y uno en San Miguel de Sema, veintidós en Villa de Leyva, dieciséis en Paipa, catorce en Garagoa, once en Samacá, diez en Miraflores, diez en Moniquirá, diez en Puerto Boyacá, ocho en </w:t>
      </w:r>
      <w:proofErr w:type="spellStart"/>
      <w:r>
        <w:rPr>
          <w:rFonts w:ascii="Arial" w:hAnsi="Arial" w:cs="Arial"/>
          <w:color w:val="000000"/>
          <w:sz w:val="23"/>
          <w:szCs w:val="23"/>
        </w:rPr>
        <w:t>Sativanorte</w:t>
      </w:r>
      <w:proofErr w:type="spellEnd"/>
      <w:r>
        <w:rPr>
          <w:rFonts w:ascii="Arial" w:hAnsi="Arial" w:cs="Arial"/>
          <w:color w:val="000000"/>
          <w:sz w:val="23"/>
          <w:szCs w:val="23"/>
        </w:rPr>
        <w:t xml:space="preserve">, siete en Guateque, seis en Nobsa, seis en Santa Rosa de Viterbo, seis en Tuta, cinco en Arcabuco, cinco en </w:t>
      </w:r>
      <w:proofErr w:type="spellStart"/>
      <w:r>
        <w:rPr>
          <w:rFonts w:ascii="Arial" w:hAnsi="Arial" w:cs="Arial"/>
          <w:color w:val="000000"/>
          <w:sz w:val="23"/>
          <w:szCs w:val="23"/>
        </w:rPr>
        <w:t>Saboyá</w:t>
      </w:r>
      <w:proofErr w:type="spellEnd"/>
      <w:r>
        <w:rPr>
          <w:rFonts w:ascii="Arial" w:hAnsi="Arial" w:cs="Arial"/>
          <w:color w:val="000000"/>
          <w:sz w:val="23"/>
          <w:szCs w:val="23"/>
        </w:rPr>
        <w:t xml:space="preserve">, cinco en Toca, cuatro en Cómbita, cuatro en Jenesano, tres en </w:t>
      </w:r>
      <w:proofErr w:type="spellStart"/>
      <w:r>
        <w:rPr>
          <w:rFonts w:ascii="Arial" w:hAnsi="Arial" w:cs="Arial"/>
          <w:color w:val="000000"/>
          <w:sz w:val="23"/>
          <w:szCs w:val="23"/>
        </w:rPr>
        <w:t>Boavita</w:t>
      </w:r>
      <w:proofErr w:type="spellEnd"/>
      <w:r>
        <w:rPr>
          <w:rFonts w:ascii="Arial" w:hAnsi="Arial" w:cs="Arial"/>
          <w:color w:val="000000"/>
          <w:sz w:val="23"/>
          <w:szCs w:val="23"/>
        </w:rPr>
        <w:t xml:space="preserve">, tres en </w:t>
      </w:r>
      <w:proofErr w:type="spellStart"/>
      <w:r>
        <w:rPr>
          <w:rFonts w:ascii="Arial" w:hAnsi="Arial" w:cs="Arial"/>
          <w:color w:val="000000"/>
          <w:sz w:val="23"/>
          <w:szCs w:val="23"/>
        </w:rPr>
        <w:t>Chitaraque</w:t>
      </w:r>
      <w:proofErr w:type="spellEnd"/>
      <w:r>
        <w:rPr>
          <w:rFonts w:ascii="Arial" w:hAnsi="Arial" w:cs="Arial"/>
          <w:color w:val="000000"/>
          <w:sz w:val="23"/>
          <w:szCs w:val="23"/>
        </w:rPr>
        <w:t xml:space="preserve">, tres en El Cocuy, tres en Monguí, tres en Pajarito, tres en Siachoque, tres en Ventaquemada, dos en Berbeo, dos en Boyacá, dos en </w:t>
      </w:r>
      <w:proofErr w:type="spellStart"/>
      <w:r>
        <w:rPr>
          <w:rFonts w:ascii="Arial" w:hAnsi="Arial" w:cs="Arial"/>
          <w:color w:val="000000"/>
          <w:sz w:val="23"/>
          <w:szCs w:val="23"/>
        </w:rPr>
        <w:t>Covarachía</w:t>
      </w:r>
      <w:proofErr w:type="spellEnd"/>
      <w:r>
        <w:rPr>
          <w:rFonts w:ascii="Arial" w:hAnsi="Arial" w:cs="Arial"/>
          <w:color w:val="000000"/>
          <w:sz w:val="23"/>
          <w:szCs w:val="23"/>
        </w:rPr>
        <w:t xml:space="preserve">, dos en Firavitoba, dos en Güicán, dos en </w:t>
      </w:r>
      <w:proofErr w:type="spellStart"/>
      <w:r>
        <w:rPr>
          <w:rFonts w:ascii="Arial" w:hAnsi="Arial" w:cs="Arial"/>
          <w:color w:val="000000"/>
          <w:sz w:val="23"/>
          <w:szCs w:val="23"/>
        </w:rPr>
        <w:t>Oicatá</w:t>
      </w:r>
      <w:proofErr w:type="spellEnd"/>
      <w:r>
        <w:rPr>
          <w:rFonts w:ascii="Arial" w:hAnsi="Arial" w:cs="Arial"/>
          <w:color w:val="000000"/>
          <w:sz w:val="23"/>
          <w:szCs w:val="23"/>
        </w:rPr>
        <w:t xml:space="preserve">, dos en Sáchica, dos en Socha, dos en </w:t>
      </w:r>
      <w:proofErr w:type="spellStart"/>
      <w:r>
        <w:rPr>
          <w:rFonts w:ascii="Arial" w:hAnsi="Arial" w:cs="Arial"/>
          <w:color w:val="000000"/>
          <w:sz w:val="23"/>
          <w:szCs w:val="23"/>
        </w:rPr>
        <w:t>Sutamarchán</w:t>
      </w:r>
      <w:proofErr w:type="spellEnd"/>
      <w:r>
        <w:rPr>
          <w:rFonts w:ascii="Arial" w:hAnsi="Arial" w:cs="Arial"/>
          <w:color w:val="000000"/>
          <w:sz w:val="23"/>
          <w:szCs w:val="23"/>
        </w:rPr>
        <w:t xml:space="preserve">, dos en Sutatenza, dos en Tibasosa, dos en </w:t>
      </w:r>
      <w:proofErr w:type="spellStart"/>
      <w:r>
        <w:rPr>
          <w:rFonts w:ascii="Arial" w:hAnsi="Arial" w:cs="Arial"/>
          <w:color w:val="000000"/>
          <w:sz w:val="23"/>
          <w:szCs w:val="23"/>
        </w:rPr>
        <w:t>Zetaquira</w:t>
      </w:r>
      <w:proofErr w:type="spellEnd"/>
      <w:r>
        <w:rPr>
          <w:rFonts w:ascii="Arial" w:hAnsi="Arial" w:cs="Arial"/>
          <w:color w:val="000000"/>
          <w:sz w:val="23"/>
          <w:szCs w:val="23"/>
        </w:rPr>
        <w:t xml:space="preserve"> y con un caso Aquitania, </w:t>
      </w:r>
      <w:proofErr w:type="spellStart"/>
      <w:r>
        <w:rPr>
          <w:rFonts w:ascii="Arial" w:hAnsi="Arial" w:cs="Arial"/>
          <w:color w:val="000000"/>
          <w:sz w:val="23"/>
          <w:szCs w:val="23"/>
        </w:rPr>
        <w:t>Chinavita</w:t>
      </w:r>
      <w:proofErr w:type="spellEnd"/>
      <w:r>
        <w:rPr>
          <w:rFonts w:ascii="Arial" w:hAnsi="Arial" w:cs="Arial"/>
          <w:color w:val="000000"/>
          <w:sz w:val="23"/>
          <w:szCs w:val="23"/>
        </w:rPr>
        <w:t xml:space="preserve">, Chíquiza, Chivor, Ciénega, </w:t>
      </w:r>
      <w:proofErr w:type="spellStart"/>
      <w:r>
        <w:rPr>
          <w:rFonts w:ascii="Arial" w:hAnsi="Arial" w:cs="Arial"/>
          <w:color w:val="000000"/>
          <w:sz w:val="23"/>
          <w:szCs w:val="23"/>
        </w:rPr>
        <w:t>Coper</w:t>
      </w:r>
      <w:proofErr w:type="spellEnd"/>
      <w:r>
        <w:rPr>
          <w:rFonts w:ascii="Arial" w:hAnsi="Arial" w:cs="Arial"/>
          <w:color w:val="000000"/>
          <w:sz w:val="23"/>
          <w:szCs w:val="23"/>
        </w:rPr>
        <w:t xml:space="preserve">, Cucaita, </w:t>
      </w:r>
      <w:proofErr w:type="spellStart"/>
      <w:r>
        <w:rPr>
          <w:rFonts w:ascii="Arial" w:hAnsi="Arial" w:cs="Arial"/>
          <w:color w:val="000000"/>
          <w:sz w:val="23"/>
          <w:szCs w:val="23"/>
        </w:rPr>
        <w:t>Macanal</w:t>
      </w:r>
      <w:proofErr w:type="spellEnd"/>
      <w:r>
        <w:rPr>
          <w:rFonts w:ascii="Arial" w:hAnsi="Arial" w:cs="Arial"/>
          <w:color w:val="000000"/>
          <w:sz w:val="23"/>
          <w:szCs w:val="23"/>
        </w:rPr>
        <w:t xml:space="preserve">, Motavita, Nuevo Colón, Pauna, Pesca, Ramiriquí, San José de Pare, San Pablo de </w:t>
      </w:r>
      <w:proofErr w:type="spellStart"/>
      <w:r>
        <w:rPr>
          <w:rFonts w:ascii="Arial" w:hAnsi="Arial" w:cs="Arial"/>
          <w:color w:val="000000"/>
          <w:sz w:val="23"/>
          <w:szCs w:val="23"/>
        </w:rPr>
        <w:t>Borbur</w:t>
      </w:r>
      <w:proofErr w:type="spellEnd"/>
      <w:r>
        <w:rPr>
          <w:rFonts w:ascii="Arial" w:hAnsi="Arial" w:cs="Arial"/>
          <w:color w:val="000000"/>
          <w:sz w:val="23"/>
          <w:szCs w:val="23"/>
        </w:rPr>
        <w:t xml:space="preserve">, </w:t>
      </w:r>
      <w:proofErr w:type="spellStart"/>
      <w:r>
        <w:rPr>
          <w:rFonts w:ascii="Arial" w:hAnsi="Arial" w:cs="Arial"/>
          <w:color w:val="000000"/>
          <w:sz w:val="23"/>
          <w:szCs w:val="23"/>
        </w:rPr>
        <w:t>Sativasur</w:t>
      </w:r>
      <w:proofErr w:type="spellEnd"/>
      <w:r>
        <w:rPr>
          <w:rFonts w:ascii="Arial" w:hAnsi="Arial" w:cs="Arial"/>
          <w:color w:val="000000"/>
          <w:sz w:val="23"/>
          <w:szCs w:val="23"/>
        </w:rPr>
        <w:t xml:space="preserve">, </w:t>
      </w:r>
      <w:proofErr w:type="spellStart"/>
      <w:r>
        <w:rPr>
          <w:rFonts w:ascii="Arial" w:hAnsi="Arial" w:cs="Arial"/>
          <w:color w:val="000000"/>
          <w:sz w:val="23"/>
          <w:szCs w:val="23"/>
        </w:rPr>
        <w:t>Soatá</w:t>
      </w:r>
      <w:proofErr w:type="spellEnd"/>
      <w:r>
        <w:rPr>
          <w:rFonts w:ascii="Arial" w:hAnsi="Arial" w:cs="Arial"/>
          <w:color w:val="000000"/>
          <w:sz w:val="23"/>
          <w:szCs w:val="23"/>
        </w:rPr>
        <w:t xml:space="preserve">, Socotá, Somondoco, </w:t>
      </w:r>
      <w:proofErr w:type="spellStart"/>
      <w:r>
        <w:rPr>
          <w:rFonts w:ascii="Arial" w:hAnsi="Arial" w:cs="Arial"/>
          <w:color w:val="000000"/>
          <w:sz w:val="23"/>
          <w:szCs w:val="23"/>
        </w:rPr>
        <w:t>Susacón</w:t>
      </w:r>
      <w:proofErr w:type="spellEnd"/>
      <w:r>
        <w:rPr>
          <w:rFonts w:ascii="Arial" w:hAnsi="Arial" w:cs="Arial"/>
          <w:color w:val="000000"/>
          <w:sz w:val="23"/>
          <w:szCs w:val="23"/>
        </w:rPr>
        <w:t xml:space="preserve">, Tibaná, Tinjacá, Tipacoque y </w:t>
      </w:r>
      <w:proofErr w:type="spellStart"/>
      <w:r>
        <w:rPr>
          <w:rFonts w:ascii="Arial" w:hAnsi="Arial" w:cs="Arial"/>
          <w:color w:val="000000"/>
          <w:sz w:val="23"/>
          <w:szCs w:val="23"/>
        </w:rPr>
        <w:t>Togüí</w:t>
      </w:r>
      <w:proofErr w:type="spellEnd"/>
      <w:r>
        <w:rPr>
          <w:rFonts w:ascii="Arial" w:hAnsi="Arial" w:cs="Arial"/>
          <w:color w:val="000000"/>
          <w:sz w:val="23"/>
          <w:szCs w:val="23"/>
        </w:rPr>
        <w:t>. Así mismo, se reportan veintidós (22) defunciones en los municipios de: Belén, Chiquinquirá (2), Duitama (3), El Espino, Paipa (2), Puerto Boyacá (2), San Eduardo, Sogamoso (8) y Tunja (2).</w:t>
      </w:r>
    </w:p>
    <w:p w14:paraId="1BA4C622" w14:textId="77777777" w:rsidR="00BD5006" w:rsidRDefault="00BD5006" w:rsidP="00BD5006">
      <w:pPr>
        <w:pStyle w:val="NormalWeb"/>
        <w:shd w:val="clear" w:color="auto" w:fill="FFFFFF"/>
        <w:spacing w:before="0" w:beforeAutospacing="0" w:after="300" w:afterAutospacing="0"/>
        <w:jc w:val="both"/>
        <w:textAlignment w:val="baseline"/>
        <w:rPr>
          <w:rFonts w:ascii="Arial" w:hAnsi="Arial" w:cs="Arial"/>
          <w:color w:val="000000"/>
          <w:sz w:val="23"/>
          <w:szCs w:val="23"/>
        </w:rPr>
      </w:pPr>
      <w:r>
        <w:rPr>
          <w:rFonts w:ascii="Arial" w:hAnsi="Arial" w:cs="Arial"/>
          <w:color w:val="000000"/>
          <w:sz w:val="23"/>
          <w:szCs w:val="23"/>
        </w:rPr>
        <w:t>Del total de casos reportados hay 368 mujeres y 345 hombres, 156 son contactos estrechos, seis son trabajadores de la salud, doce están hospitalizados y los demás están en casa con medidas de aislamiento.</w:t>
      </w:r>
    </w:p>
    <w:p w14:paraId="1B51C3B8"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Pacientes que fallecen asociados a COVID-19:</w:t>
      </w:r>
    </w:p>
    <w:p w14:paraId="2ACE3A9E" w14:textId="77777777" w:rsidR="00BD5006" w:rsidRDefault="00BD5006" w:rsidP="00BD5006">
      <w:pPr>
        <w:pStyle w:val="NormalWeb"/>
        <w:shd w:val="clear" w:color="auto" w:fill="FFFFFF"/>
        <w:spacing w:before="0" w:beforeAutospacing="0" w:after="300" w:afterAutospacing="0"/>
        <w:jc w:val="both"/>
        <w:textAlignment w:val="baseline"/>
        <w:rPr>
          <w:rFonts w:ascii="Arial" w:hAnsi="Arial" w:cs="Arial"/>
          <w:color w:val="000000"/>
          <w:sz w:val="23"/>
          <w:szCs w:val="23"/>
        </w:rPr>
      </w:pPr>
      <w:r>
        <w:rPr>
          <w:rFonts w:ascii="Arial" w:hAnsi="Arial" w:cs="Arial"/>
          <w:color w:val="000000"/>
          <w:sz w:val="23"/>
          <w:szCs w:val="23"/>
        </w:rPr>
        <w:t>El Ministerio de Salud y Protección Social y el Instituto Nacional de Salud realizan la verificación de las defunciones ingresadas en el Registro Único de Afiliados módulo defunciones - RUAF y al correlacionar con historia clínica y resultados de laboratorio se identifican los siguientes decesos por COVID-19, así:</w:t>
      </w:r>
    </w:p>
    <w:p w14:paraId="44AB91E5"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Belén</w:t>
      </w:r>
      <w:r>
        <w:rPr>
          <w:rFonts w:ascii="Arial" w:hAnsi="Arial" w:cs="Arial"/>
          <w:color w:val="000000"/>
          <w:sz w:val="23"/>
          <w:szCs w:val="23"/>
        </w:rPr>
        <w:br/>
        <w:t>- Hombre de 55 años de edad, desarrolla Neumonía. Fallece el 4 de julio.</w:t>
      </w:r>
    </w:p>
    <w:p w14:paraId="0508D783"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Chiquinquirá</w:t>
      </w:r>
      <w:r>
        <w:rPr>
          <w:rFonts w:ascii="Arial" w:hAnsi="Arial" w:cs="Arial"/>
          <w:color w:val="000000"/>
          <w:sz w:val="23"/>
          <w:szCs w:val="23"/>
        </w:rPr>
        <w:br/>
        <w:t>1. Mujer de 62 años de edad, desarrolla Neumonía. Fallece el 3 de julio.</w:t>
      </w:r>
      <w:r>
        <w:rPr>
          <w:rFonts w:ascii="Arial" w:hAnsi="Arial" w:cs="Arial"/>
          <w:color w:val="000000"/>
          <w:sz w:val="23"/>
          <w:szCs w:val="23"/>
        </w:rPr>
        <w:br/>
        <w:t>2. Mujer de 66 años de edad, desarrolla Neumonía. Fallece el 3 de julio.</w:t>
      </w:r>
    </w:p>
    <w:p w14:paraId="3F405D7C"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Duitama</w:t>
      </w:r>
      <w:r>
        <w:rPr>
          <w:rFonts w:ascii="Arial" w:hAnsi="Arial" w:cs="Arial"/>
          <w:color w:val="000000"/>
          <w:sz w:val="23"/>
          <w:szCs w:val="23"/>
        </w:rPr>
        <w:br/>
        <w:t>1. Mujer de 49 años de edad, desarrolla Neumonía. Fallece el 3 de julio.</w:t>
      </w:r>
      <w:r>
        <w:rPr>
          <w:rFonts w:ascii="Arial" w:hAnsi="Arial" w:cs="Arial"/>
          <w:color w:val="000000"/>
          <w:sz w:val="23"/>
          <w:szCs w:val="23"/>
        </w:rPr>
        <w:br/>
        <w:t>2. Mujer de 68 años de edad, antecedente de Insuficiencia Renal Aguda. Fallece el 3 de julio.</w:t>
      </w:r>
      <w:r>
        <w:rPr>
          <w:rFonts w:ascii="Arial" w:hAnsi="Arial" w:cs="Arial"/>
          <w:color w:val="000000"/>
          <w:sz w:val="23"/>
          <w:szCs w:val="23"/>
        </w:rPr>
        <w:br/>
        <w:t>3. Hombre de 80 años de edad, antecedente de Insuficiencia Renal Aguda. Fallece el 4 de julio.</w:t>
      </w:r>
    </w:p>
    <w:p w14:paraId="234F2DEC"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El Espino</w:t>
      </w:r>
      <w:r>
        <w:rPr>
          <w:rFonts w:ascii="Arial" w:hAnsi="Arial" w:cs="Arial"/>
          <w:color w:val="000000"/>
          <w:sz w:val="23"/>
          <w:szCs w:val="23"/>
        </w:rPr>
        <w:br/>
        <w:t>- Hombre de 84 años de edad, desarrolla Neumonía. Fallece el 3 de julio.</w:t>
      </w:r>
    </w:p>
    <w:p w14:paraId="2FA18257"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Paipa</w:t>
      </w:r>
      <w:r>
        <w:rPr>
          <w:rFonts w:ascii="Arial" w:hAnsi="Arial" w:cs="Arial"/>
          <w:color w:val="000000"/>
          <w:sz w:val="23"/>
          <w:szCs w:val="23"/>
        </w:rPr>
        <w:br/>
        <w:t>1. Mujer de 61 años de edad, antecedente de Diabetes. Fallece el 3 de julio.</w:t>
      </w:r>
      <w:r>
        <w:rPr>
          <w:rFonts w:ascii="Arial" w:hAnsi="Arial" w:cs="Arial"/>
          <w:color w:val="000000"/>
          <w:sz w:val="23"/>
          <w:szCs w:val="23"/>
        </w:rPr>
        <w:br/>
        <w:t>2. Mujer de 68 años de edad, presenta Disfunción Pulmonar. Fallece el 4 de julio.</w:t>
      </w:r>
    </w:p>
    <w:p w14:paraId="621201A5"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Puerto Boyacá</w:t>
      </w:r>
      <w:r>
        <w:rPr>
          <w:rFonts w:ascii="Arial" w:hAnsi="Arial" w:cs="Arial"/>
          <w:color w:val="000000"/>
          <w:sz w:val="23"/>
          <w:szCs w:val="23"/>
        </w:rPr>
        <w:br/>
        <w:t>1. Mujer de 80 años de edad, presenta Hipertensión Arterial. Fallece el 3 de julio.</w:t>
      </w:r>
      <w:r>
        <w:rPr>
          <w:rFonts w:ascii="Arial" w:hAnsi="Arial" w:cs="Arial"/>
          <w:color w:val="000000"/>
          <w:sz w:val="23"/>
          <w:szCs w:val="23"/>
        </w:rPr>
        <w:br/>
        <w:t>2. Mujer de 59 años de edad, antecedente de Diabetes. Fallece el 4 de julio.</w:t>
      </w:r>
    </w:p>
    <w:p w14:paraId="67D60010"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San Eduardo</w:t>
      </w:r>
      <w:r>
        <w:rPr>
          <w:rFonts w:ascii="Arial" w:hAnsi="Arial" w:cs="Arial"/>
          <w:color w:val="000000"/>
          <w:sz w:val="23"/>
          <w:szCs w:val="23"/>
        </w:rPr>
        <w:br/>
        <w:t>- Hombre de 62 años de edad, desarrolla Neumonía. Fallece el 28 de junio.</w:t>
      </w:r>
    </w:p>
    <w:p w14:paraId="17CD5FF3"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lastRenderedPageBreak/>
        <w:t>Sogamoso</w:t>
      </w:r>
      <w:r>
        <w:rPr>
          <w:rFonts w:ascii="Arial" w:hAnsi="Arial" w:cs="Arial"/>
          <w:color w:val="000000"/>
          <w:sz w:val="23"/>
          <w:szCs w:val="23"/>
        </w:rPr>
        <w:br/>
        <w:t>1. Hombre de 95 años de edad, desarrolla Neumonía. Fallece el 30 de junio.</w:t>
      </w:r>
      <w:r>
        <w:rPr>
          <w:rFonts w:ascii="Arial" w:hAnsi="Arial" w:cs="Arial"/>
          <w:color w:val="000000"/>
          <w:sz w:val="23"/>
          <w:szCs w:val="23"/>
        </w:rPr>
        <w:br/>
        <w:t>2. Hombre de 79 años de edad, desarrolla Neumonía. Fallece el 1 de julio.</w:t>
      </w:r>
      <w:r>
        <w:rPr>
          <w:rFonts w:ascii="Arial" w:hAnsi="Arial" w:cs="Arial"/>
          <w:color w:val="000000"/>
          <w:sz w:val="23"/>
          <w:szCs w:val="23"/>
        </w:rPr>
        <w:br/>
        <w:t>3. Hombre de 91 años de edad, desarrolla Neumonía. Fallece el 1 de julio.</w:t>
      </w:r>
      <w:r>
        <w:rPr>
          <w:rFonts w:ascii="Arial" w:hAnsi="Arial" w:cs="Arial"/>
          <w:color w:val="000000"/>
          <w:sz w:val="23"/>
          <w:szCs w:val="23"/>
        </w:rPr>
        <w:br/>
        <w:t>4. Mujer de 91 años de edad, antecedente de Diabetes. Fallece el 3 de julio.</w:t>
      </w:r>
      <w:r>
        <w:rPr>
          <w:rFonts w:ascii="Arial" w:hAnsi="Arial" w:cs="Arial"/>
          <w:color w:val="000000"/>
          <w:sz w:val="23"/>
          <w:szCs w:val="23"/>
        </w:rPr>
        <w:br/>
        <w:t>5. Hombre de 51 años de edad, desarrolla Neumonía. Fallece el 3 de julio.</w:t>
      </w:r>
      <w:r>
        <w:rPr>
          <w:rFonts w:ascii="Arial" w:hAnsi="Arial" w:cs="Arial"/>
          <w:color w:val="000000"/>
          <w:sz w:val="23"/>
          <w:szCs w:val="23"/>
        </w:rPr>
        <w:br/>
        <w:t>6. Hombre de 72 años de edad, desarrolla Neumonía. Fallece el 3 de julio.</w:t>
      </w:r>
      <w:r>
        <w:rPr>
          <w:rFonts w:ascii="Arial" w:hAnsi="Arial" w:cs="Arial"/>
          <w:color w:val="000000"/>
          <w:sz w:val="23"/>
          <w:szCs w:val="23"/>
        </w:rPr>
        <w:br/>
        <w:t>7. Hombre de 79 años de edad, antecedente de Hipertensión Arterial. Fallece el 3 de julio.</w:t>
      </w:r>
      <w:r>
        <w:rPr>
          <w:rFonts w:ascii="Arial" w:hAnsi="Arial" w:cs="Arial"/>
          <w:color w:val="000000"/>
          <w:sz w:val="23"/>
          <w:szCs w:val="23"/>
        </w:rPr>
        <w:br/>
        <w:t>8. Hombre de 68 años de edad, antecedente de Diabetes. Fallece el 3 de julio.</w:t>
      </w:r>
    </w:p>
    <w:p w14:paraId="3CE6A39A"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Tunja</w:t>
      </w:r>
      <w:r>
        <w:rPr>
          <w:rFonts w:ascii="Arial" w:hAnsi="Arial" w:cs="Arial"/>
          <w:color w:val="000000"/>
          <w:sz w:val="23"/>
          <w:szCs w:val="23"/>
        </w:rPr>
        <w:br/>
        <w:t>1. Hombre de 55 años de edad, antecedente de Hipertensión Arterial. Fallece el 3 de junio.</w:t>
      </w:r>
      <w:r>
        <w:rPr>
          <w:rFonts w:ascii="Arial" w:hAnsi="Arial" w:cs="Arial"/>
          <w:color w:val="000000"/>
          <w:sz w:val="23"/>
          <w:szCs w:val="23"/>
        </w:rPr>
        <w:br/>
        <w:t>2. Mujer de 85 años de edad, desarrolla Neumonía. Fallece el 3 de julio.</w:t>
      </w:r>
    </w:p>
    <w:p w14:paraId="771F18DE"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Aclaración:</w:t>
      </w:r>
    </w:p>
    <w:p w14:paraId="7F09F940" w14:textId="77777777" w:rsidR="00BD5006" w:rsidRDefault="00BD5006" w:rsidP="00BD5006">
      <w:pPr>
        <w:pStyle w:val="NormalWeb"/>
        <w:shd w:val="clear" w:color="auto" w:fill="FFFFFF"/>
        <w:spacing w:before="0" w:beforeAutospacing="0" w:after="300" w:afterAutospacing="0"/>
        <w:jc w:val="both"/>
        <w:textAlignment w:val="baseline"/>
        <w:rPr>
          <w:rFonts w:ascii="Arial" w:hAnsi="Arial" w:cs="Arial"/>
          <w:color w:val="000000"/>
          <w:sz w:val="23"/>
          <w:szCs w:val="23"/>
        </w:rPr>
      </w:pPr>
      <w:r>
        <w:rPr>
          <w:rFonts w:ascii="Arial" w:hAnsi="Arial" w:cs="Arial"/>
          <w:color w:val="000000"/>
          <w:sz w:val="23"/>
          <w:szCs w:val="23"/>
        </w:rPr>
        <w:t>De acuerdo con los resultados de las investigaciones epidemiológicas de campo se efectúan traslados de casos entre los municipios del departamento.</w:t>
      </w:r>
    </w:p>
    <w:p w14:paraId="3CAC0F26"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proofErr w:type="gramStart"/>
      <w:r>
        <w:rPr>
          <w:rStyle w:val="Textoennegrita"/>
          <w:rFonts w:ascii="inherit" w:hAnsi="inherit" w:cs="Arial"/>
          <w:color w:val="000000"/>
          <w:sz w:val="23"/>
          <w:szCs w:val="23"/>
          <w:bdr w:val="none" w:sz="0" w:space="0" w:color="auto" w:frame="1"/>
        </w:rPr>
        <w:t>Total</w:t>
      </w:r>
      <w:proofErr w:type="gramEnd"/>
      <w:r>
        <w:rPr>
          <w:rStyle w:val="Textoennegrita"/>
          <w:rFonts w:ascii="inherit" w:hAnsi="inherit" w:cs="Arial"/>
          <w:color w:val="000000"/>
          <w:sz w:val="23"/>
          <w:szCs w:val="23"/>
          <w:bdr w:val="none" w:sz="0" w:space="0" w:color="auto" w:frame="1"/>
        </w:rPr>
        <w:t xml:space="preserve"> de casos confirmados, recuperados y fallecidos en Boyacá:</w:t>
      </w:r>
    </w:p>
    <w:p w14:paraId="2FCE0B3C"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Estos son los municipios donde se reportan los 92.202 casos confirmados, 86.292 recuperados y 2.144 fallecimientos.</w:t>
      </w:r>
    </w:p>
    <w:p w14:paraId="0E91BBE4" w14:textId="77777777" w:rsidR="00BD5006" w:rsidRDefault="00BD5006" w:rsidP="00BD5006">
      <w:pPr>
        <w:pStyle w:val="NormalWeb"/>
        <w:shd w:val="clear" w:color="auto" w:fill="FFFFFF"/>
        <w:spacing w:before="0" w:beforeAutospacing="0" w:after="300" w:afterAutospacing="0"/>
        <w:jc w:val="both"/>
        <w:textAlignment w:val="baseline"/>
        <w:rPr>
          <w:rFonts w:ascii="Arial" w:hAnsi="Arial" w:cs="Arial"/>
          <w:color w:val="000000"/>
          <w:sz w:val="23"/>
          <w:szCs w:val="23"/>
        </w:rPr>
      </w:pPr>
      <w:r>
        <w:rPr>
          <w:rFonts w:ascii="Arial" w:hAnsi="Arial" w:cs="Arial"/>
          <w:color w:val="000000"/>
          <w:sz w:val="23"/>
          <w:szCs w:val="23"/>
        </w:rPr>
        <w:t xml:space="preserve">Tunja: 25.764 confirmados, 325 fallecidos y 24.137 recuperados; Sogamoso: 16.222 confirmados, 442 fallecidos y 15.280 recuperados; Duitama: 15.831 confirmados, 373 fallecidos y 14.890 recuperados; Chiquinquirá: 5.813 confirmados, 144 fallecidos y 5.430 recuperados; Puerto Boyacá: 3.314 confirmados, 106 fallecidos y 3.125 recuperados; Paipa: 2.777 confirmados, 79 fallecidos y 2.620 recuperados; Moniquirá: 1.630 confirmados, 58 fallecidos y 1.529 recuperados; Samacá: 1.447 confirmados, 33 fallecidos y 1.389 recuperados; Cómbita: 1.262 confirmados, 17 fallecidos y 1.229 recuperados; Garagoa: 1.182 confirmados, 47 fallecidos y 1.102 recuperados; Nobsa: 1.160 confirmados, 16 fallecidos y 1.124 recuperados; Villa de Leyva: 997 confirmados, 37 fallecidos y 876 recuperados; </w:t>
      </w:r>
      <w:proofErr w:type="spellStart"/>
      <w:r>
        <w:rPr>
          <w:rFonts w:ascii="Arial" w:hAnsi="Arial" w:cs="Arial"/>
          <w:color w:val="000000"/>
          <w:sz w:val="23"/>
          <w:szCs w:val="23"/>
        </w:rPr>
        <w:t>Soatá</w:t>
      </w:r>
      <w:proofErr w:type="spellEnd"/>
      <w:r>
        <w:rPr>
          <w:rFonts w:ascii="Arial" w:hAnsi="Arial" w:cs="Arial"/>
          <w:color w:val="000000"/>
          <w:sz w:val="23"/>
          <w:szCs w:val="23"/>
        </w:rPr>
        <w:t xml:space="preserve">: 844 confirmados, 12 fallecidos y 798 recuperados; Guateque: 808 confirmados, 33 fallecidos y 755 recuperados; Tibasosa: 463 confirmados, 9 fallecidos y 444 recuperados; Santa Rosa de Viterbo: 503 confirmados, 12 fallecidos y 464 recuperados; Ramiriquí: 399 confirmados, 14 fallecidos y 372 recuperados; Muzo: 391 confirmados, 8 fallecidos y 373 recuperados; Miraflores: 487 confirmados, 16 fallecidos y 434 recuperados; Socha: 371 confirmados, 11 fallecido y 350 recuperados; Tuta: 327 confirmados, 8 fallecidos y 303 recuperados; Toca: 326 confirmados, 4 fallecidos y 309 recuperados; </w:t>
      </w:r>
      <w:proofErr w:type="spellStart"/>
      <w:r>
        <w:rPr>
          <w:rFonts w:ascii="Arial" w:hAnsi="Arial" w:cs="Arial"/>
          <w:color w:val="000000"/>
          <w:sz w:val="23"/>
          <w:szCs w:val="23"/>
        </w:rPr>
        <w:t>Boavita</w:t>
      </w:r>
      <w:proofErr w:type="spellEnd"/>
      <w:r>
        <w:rPr>
          <w:rFonts w:ascii="Arial" w:hAnsi="Arial" w:cs="Arial"/>
          <w:color w:val="000000"/>
          <w:sz w:val="23"/>
          <w:szCs w:val="23"/>
        </w:rPr>
        <w:t xml:space="preserve">: 268 confirmados, 9 fallecidos y 247 recuperados; Santana: 289 confirmados, 13 fallecidos y 266 recuperados; Belén: 262 confirmados, 13 fallecidos y 240 recuperados; Ventaquemada: 303 confirmados, 14 fallecidos y 238 recuperados; Aquitania: 254 confirmados, 10 fallecidos y 238 recuperados; Monguí: 225 confirmados, 11 fallecido y 205 recuperados; San Pablo de </w:t>
      </w:r>
      <w:proofErr w:type="spellStart"/>
      <w:r>
        <w:rPr>
          <w:rFonts w:ascii="Arial" w:hAnsi="Arial" w:cs="Arial"/>
          <w:color w:val="000000"/>
          <w:sz w:val="23"/>
          <w:szCs w:val="23"/>
        </w:rPr>
        <w:t>Borbur</w:t>
      </w:r>
      <w:proofErr w:type="spellEnd"/>
      <w:r>
        <w:rPr>
          <w:rFonts w:ascii="Arial" w:hAnsi="Arial" w:cs="Arial"/>
          <w:color w:val="000000"/>
          <w:sz w:val="23"/>
          <w:szCs w:val="23"/>
        </w:rPr>
        <w:t xml:space="preserve">: 202 confirmados, 3 fallecidos y 195 recuperados; Tibaná: 214 confirmados, 2 fallecidos y 197 recuperados; Paz de Río: 206 confirmados, 6 fallecidos y 193 recuperados; Firavitoba: 209 confirmados, 8 fallecidos y 199 recuperados; </w:t>
      </w:r>
      <w:proofErr w:type="spellStart"/>
      <w:r>
        <w:rPr>
          <w:rFonts w:ascii="Arial" w:hAnsi="Arial" w:cs="Arial"/>
          <w:color w:val="000000"/>
          <w:sz w:val="23"/>
          <w:szCs w:val="23"/>
        </w:rPr>
        <w:t>Saboyá</w:t>
      </w:r>
      <w:proofErr w:type="spellEnd"/>
      <w:r>
        <w:rPr>
          <w:rFonts w:ascii="Arial" w:hAnsi="Arial" w:cs="Arial"/>
          <w:color w:val="000000"/>
          <w:sz w:val="23"/>
          <w:szCs w:val="23"/>
        </w:rPr>
        <w:t xml:space="preserve">: 186 confirmados, 10 fallecidos y 164 recuperados; Tipacoque: 167 confirmados, 4 fallecidos y 157 recuperados; Arcabuco: 190 confirmados, 5 fallecidos y 168 recuperados; </w:t>
      </w:r>
      <w:proofErr w:type="spellStart"/>
      <w:r>
        <w:rPr>
          <w:rFonts w:ascii="Arial" w:hAnsi="Arial" w:cs="Arial"/>
          <w:color w:val="000000"/>
          <w:sz w:val="23"/>
          <w:szCs w:val="23"/>
        </w:rPr>
        <w:t>Sutamarchán</w:t>
      </w:r>
      <w:proofErr w:type="spellEnd"/>
      <w:r>
        <w:rPr>
          <w:rFonts w:ascii="Arial" w:hAnsi="Arial" w:cs="Arial"/>
          <w:color w:val="000000"/>
          <w:sz w:val="23"/>
          <w:szCs w:val="23"/>
        </w:rPr>
        <w:t xml:space="preserve">: 181 confirmados, 4 fallecidos y 162 recuperados; </w:t>
      </w:r>
      <w:proofErr w:type="spellStart"/>
      <w:r>
        <w:rPr>
          <w:rFonts w:ascii="Arial" w:hAnsi="Arial" w:cs="Arial"/>
          <w:color w:val="000000"/>
          <w:sz w:val="23"/>
          <w:szCs w:val="23"/>
        </w:rPr>
        <w:t>Chitaraque</w:t>
      </w:r>
      <w:proofErr w:type="spellEnd"/>
      <w:r>
        <w:rPr>
          <w:rFonts w:ascii="Arial" w:hAnsi="Arial" w:cs="Arial"/>
          <w:color w:val="000000"/>
          <w:sz w:val="23"/>
          <w:szCs w:val="23"/>
        </w:rPr>
        <w:t xml:space="preserve">: 168 </w:t>
      </w:r>
      <w:r>
        <w:rPr>
          <w:rFonts w:ascii="Arial" w:hAnsi="Arial" w:cs="Arial"/>
          <w:color w:val="000000"/>
          <w:sz w:val="23"/>
          <w:szCs w:val="23"/>
        </w:rPr>
        <w:lastRenderedPageBreak/>
        <w:t xml:space="preserve">confirmados, 3 fallecidos y 158 recuperados; Chita: 157 confirmados, 8 fallecidos y 139 recuperados; San José de Pare: 167 confirmados, 6 fallecidos y 155 recuperados; La Uvita: 154 confirmados, 5 fallecidos y 141 recuperados; Tasco: 169 confirmados, 7 fallecidos y 158 recuperados; Turmequé: 146 confirmados, 4 fallecidos y 138 recuperados; Motavita: 164 confirmados, 9 fallecidos y 141 recuperados; Otanche: 151 confirmados, 7 fallecidos y 136 recuperados; Cubará: 156 confirmados, 2 fallecidos y 147 recuperados; </w:t>
      </w:r>
      <w:proofErr w:type="spellStart"/>
      <w:r>
        <w:rPr>
          <w:rFonts w:ascii="Arial" w:hAnsi="Arial" w:cs="Arial"/>
          <w:color w:val="000000"/>
          <w:sz w:val="23"/>
          <w:szCs w:val="23"/>
        </w:rPr>
        <w:t>Quípama</w:t>
      </w:r>
      <w:proofErr w:type="spellEnd"/>
      <w:r>
        <w:rPr>
          <w:rFonts w:ascii="Arial" w:hAnsi="Arial" w:cs="Arial"/>
          <w:color w:val="000000"/>
          <w:sz w:val="23"/>
          <w:szCs w:val="23"/>
        </w:rPr>
        <w:t xml:space="preserve">: 145 confirmados, 7 fallecidos y 132 recuperados; Socotá: 172 confirmados, 2 fallecidos y 163 recuperados; Tópaga: 133 confirmados, 5 fallecidos y 125 recuperados; Santa María: 153 confirmados y 152 recuperados; Úmbita: 125 confirmados, 5 fallecidos y 107 recuperados; Pesca: 122 confirmados, 4 fallecidos y 115 recuperados; Buenavista: 118 confirmados, 3 fallecidos y 108 recuperados; Jenesano: 125 confirmados, 5 fallecidos y 112 recuperados; </w:t>
      </w:r>
      <w:proofErr w:type="spellStart"/>
      <w:r>
        <w:rPr>
          <w:rFonts w:ascii="Arial" w:hAnsi="Arial" w:cs="Arial"/>
          <w:color w:val="000000"/>
          <w:sz w:val="23"/>
          <w:szCs w:val="23"/>
        </w:rPr>
        <w:t>Sotaquirá</w:t>
      </w:r>
      <w:proofErr w:type="spellEnd"/>
      <w:r>
        <w:rPr>
          <w:rFonts w:ascii="Arial" w:hAnsi="Arial" w:cs="Arial"/>
          <w:color w:val="000000"/>
          <w:sz w:val="23"/>
          <w:szCs w:val="23"/>
        </w:rPr>
        <w:t xml:space="preserve">: 121 confirmados, 7 fallecidos y 110 recuperados; Cerinza: 112 confirmados, 5 fallecidos y 103 recuperados; Ráquira: 124 confirmados, 2 fallecidos y 114 recuperados; Pauna: 111 confirmados, 5 fallecidos y 96 recuperados; Gachantivá: 95 confirmados, 2 fallecidos y 90 recuperados; Iza: 106 confirmados y 106 recuperados; Sáchica: 120 confirmados, 2 fallecidos y 108 recuperados; Siachoque: 114 confirmados, 9 fallecidos y 97 recuperados; Tenza: 94 confirmados, 1 fallecido y 92 recuperados; </w:t>
      </w:r>
      <w:proofErr w:type="spellStart"/>
      <w:r>
        <w:rPr>
          <w:rFonts w:ascii="Arial" w:hAnsi="Arial" w:cs="Arial"/>
          <w:color w:val="000000"/>
          <w:sz w:val="23"/>
          <w:szCs w:val="23"/>
        </w:rPr>
        <w:t>Maripí</w:t>
      </w:r>
      <w:proofErr w:type="spellEnd"/>
      <w:r>
        <w:rPr>
          <w:rFonts w:ascii="Arial" w:hAnsi="Arial" w:cs="Arial"/>
          <w:color w:val="000000"/>
          <w:sz w:val="23"/>
          <w:szCs w:val="23"/>
        </w:rPr>
        <w:t xml:space="preserve">: 92 confirmados, 3 fallecidos y 86 recuperados; </w:t>
      </w:r>
      <w:proofErr w:type="spellStart"/>
      <w:r>
        <w:rPr>
          <w:rFonts w:ascii="Arial" w:hAnsi="Arial" w:cs="Arial"/>
          <w:color w:val="000000"/>
          <w:sz w:val="23"/>
          <w:szCs w:val="23"/>
        </w:rPr>
        <w:t>Susacón</w:t>
      </w:r>
      <w:proofErr w:type="spellEnd"/>
      <w:r>
        <w:rPr>
          <w:rFonts w:ascii="Arial" w:hAnsi="Arial" w:cs="Arial"/>
          <w:color w:val="000000"/>
          <w:sz w:val="23"/>
          <w:szCs w:val="23"/>
        </w:rPr>
        <w:t xml:space="preserve">: 92 confirmados, 2 fallecidos y 87 recuperados; Soracá: 112 confirmados, 8 fallecidos y 93 recuperados; Boyacá: 90 confirmados, 1 fallecido y 86 recuperados; </w:t>
      </w:r>
      <w:proofErr w:type="spellStart"/>
      <w:r>
        <w:rPr>
          <w:rFonts w:ascii="Arial" w:hAnsi="Arial" w:cs="Arial"/>
          <w:color w:val="000000"/>
          <w:sz w:val="23"/>
          <w:szCs w:val="23"/>
        </w:rPr>
        <w:t>Covarachía</w:t>
      </w:r>
      <w:proofErr w:type="spellEnd"/>
      <w:r>
        <w:rPr>
          <w:rFonts w:ascii="Arial" w:hAnsi="Arial" w:cs="Arial"/>
          <w:color w:val="000000"/>
          <w:sz w:val="23"/>
          <w:szCs w:val="23"/>
        </w:rPr>
        <w:t xml:space="preserve">: 85 confirmados, 3 fallecidos y 78 recuperados; </w:t>
      </w:r>
      <w:proofErr w:type="spellStart"/>
      <w:r>
        <w:rPr>
          <w:rFonts w:ascii="Arial" w:hAnsi="Arial" w:cs="Arial"/>
          <w:color w:val="000000"/>
          <w:sz w:val="23"/>
          <w:szCs w:val="23"/>
        </w:rPr>
        <w:t>Togüí</w:t>
      </w:r>
      <w:proofErr w:type="spellEnd"/>
      <w:r>
        <w:rPr>
          <w:rFonts w:ascii="Arial" w:hAnsi="Arial" w:cs="Arial"/>
          <w:color w:val="000000"/>
          <w:sz w:val="23"/>
          <w:szCs w:val="23"/>
        </w:rPr>
        <w:t xml:space="preserve">: 79 confirmados, 4 fallecidos y 73 recuperados; Caldas: 81 confirmados, 3 fallecidos y 72 recuperados; Tota: 85 confirmados, 3 fallecidos y 75 recuperados; </w:t>
      </w:r>
      <w:proofErr w:type="spellStart"/>
      <w:r>
        <w:rPr>
          <w:rFonts w:ascii="Arial" w:hAnsi="Arial" w:cs="Arial"/>
          <w:color w:val="000000"/>
          <w:sz w:val="23"/>
          <w:szCs w:val="23"/>
        </w:rPr>
        <w:t>Oicatá</w:t>
      </w:r>
      <w:proofErr w:type="spellEnd"/>
      <w:r>
        <w:rPr>
          <w:rFonts w:ascii="Arial" w:hAnsi="Arial" w:cs="Arial"/>
          <w:color w:val="000000"/>
          <w:sz w:val="23"/>
          <w:szCs w:val="23"/>
        </w:rPr>
        <w:t xml:space="preserve">: 75 confirmados, 2 fallecidos y 69 recuperados; Chíquiza: 79 confirmados, 7 fallecidos y 64 recuperados; Cucaita: 67 confirmados, 1 fallecido y 58 recuperados; </w:t>
      </w:r>
      <w:proofErr w:type="spellStart"/>
      <w:r>
        <w:rPr>
          <w:rFonts w:ascii="Arial" w:hAnsi="Arial" w:cs="Arial"/>
          <w:color w:val="000000"/>
          <w:sz w:val="23"/>
          <w:szCs w:val="23"/>
        </w:rPr>
        <w:t>Macanal</w:t>
      </w:r>
      <w:proofErr w:type="spellEnd"/>
      <w:r>
        <w:rPr>
          <w:rFonts w:ascii="Arial" w:hAnsi="Arial" w:cs="Arial"/>
          <w:color w:val="000000"/>
          <w:sz w:val="23"/>
          <w:szCs w:val="23"/>
        </w:rPr>
        <w:t xml:space="preserve">: 87 confirmados y 83 recuperados; Almeida: 63 confirmados, 2 fallecidos y 58 recuperados; Ciénega: 80 confirmados, 4 fallecidos y 72 recuperados; San Miguel de Sema: 131 confirmados, 3 fallecidos y 96 recuperados; Mongua: 59 confirmados, 3 fallecidos y 55 recuperados; Nuevo Colón: 70 confirmados, 2 fallecidos y 59 recuperados; Sutatenza: 72 confirmados, 3 fallecidos y 66 recuperados; El Cocuy: 66 confirmados, 2 fallecidos y 59 recuperados; San Luis de Gaceno: 66 confirmados, 3 fallecidos y 62 recuperados; Güicán: 72 confirmados, 3 fallecidos y 63 recuperados; Corrales: 61 confirmados y 60 recuperados; Somondoco: 58 confirmados, 1 fallecido y 56 recuperados; Tinjacá: 59 confirmados, 1 fallecido y 56 recuperados; Pajarito: 60 confirmados, 2 fallecidos y 51 recuperados; San Mateo: 52 confirmados, 1 fallecido y 47 recuperados; Floresta: 58 confirmados, 3 fallecidos y 47 recuperados; </w:t>
      </w:r>
      <w:proofErr w:type="spellStart"/>
      <w:r>
        <w:rPr>
          <w:rFonts w:ascii="Arial" w:hAnsi="Arial" w:cs="Arial"/>
          <w:color w:val="000000"/>
          <w:sz w:val="23"/>
          <w:szCs w:val="23"/>
        </w:rPr>
        <w:t>Guayatá</w:t>
      </w:r>
      <w:proofErr w:type="spellEnd"/>
      <w:r>
        <w:rPr>
          <w:rFonts w:ascii="Arial" w:hAnsi="Arial" w:cs="Arial"/>
          <w:color w:val="000000"/>
          <w:sz w:val="23"/>
          <w:szCs w:val="23"/>
        </w:rPr>
        <w:t xml:space="preserve">: 44 confirmados, 2 fallecidos y 40 recuperados; La Capilla: 66 confirmados y 64 recuperados; El Espino: 51 confirmados, 4 fallecidos y 45 recuperados; </w:t>
      </w:r>
      <w:proofErr w:type="spellStart"/>
      <w:r>
        <w:rPr>
          <w:rFonts w:ascii="Arial" w:hAnsi="Arial" w:cs="Arial"/>
          <w:color w:val="000000"/>
          <w:sz w:val="23"/>
          <w:szCs w:val="23"/>
        </w:rPr>
        <w:t>Sativanorte</w:t>
      </w:r>
      <w:proofErr w:type="spellEnd"/>
      <w:r>
        <w:rPr>
          <w:rFonts w:ascii="Arial" w:hAnsi="Arial" w:cs="Arial"/>
          <w:color w:val="000000"/>
          <w:sz w:val="23"/>
          <w:szCs w:val="23"/>
        </w:rPr>
        <w:t xml:space="preserve">: 61 confirmados, 1 fallecido y 52 recuperados; Gámeza: 71 confirmados, 4 fallecidos y 62 recuperados; </w:t>
      </w:r>
      <w:proofErr w:type="spellStart"/>
      <w:r>
        <w:rPr>
          <w:rFonts w:ascii="Arial" w:hAnsi="Arial" w:cs="Arial"/>
          <w:color w:val="000000"/>
          <w:sz w:val="23"/>
          <w:szCs w:val="23"/>
        </w:rPr>
        <w:t>Coper</w:t>
      </w:r>
      <w:proofErr w:type="spellEnd"/>
      <w:r>
        <w:rPr>
          <w:rFonts w:ascii="Arial" w:hAnsi="Arial" w:cs="Arial"/>
          <w:color w:val="000000"/>
          <w:sz w:val="23"/>
          <w:szCs w:val="23"/>
        </w:rPr>
        <w:t xml:space="preserve">: 42 confirmados, 3 fallecidos y 37 recuperados; Sora: 44 confirmados, 4 fallecidos y 37 recuperados; </w:t>
      </w:r>
      <w:proofErr w:type="spellStart"/>
      <w:r>
        <w:rPr>
          <w:rFonts w:ascii="Arial" w:hAnsi="Arial" w:cs="Arial"/>
          <w:color w:val="000000"/>
          <w:sz w:val="23"/>
          <w:szCs w:val="23"/>
        </w:rPr>
        <w:t>Zetaquira</w:t>
      </w:r>
      <w:proofErr w:type="spellEnd"/>
      <w:r>
        <w:rPr>
          <w:rFonts w:ascii="Arial" w:hAnsi="Arial" w:cs="Arial"/>
          <w:color w:val="000000"/>
          <w:sz w:val="23"/>
          <w:szCs w:val="23"/>
        </w:rPr>
        <w:t xml:space="preserve">: 49 confirmados, 8 fallecidos y 36 recuperados; </w:t>
      </w:r>
      <w:proofErr w:type="spellStart"/>
      <w:r>
        <w:rPr>
          <w:rFonts w:ascii="Arial" w:hAnsi="Arial" w:cs="Arial"/>
          <w:color w:val="000000"/>
          <w:sz w:val="23"/>
          <w:szCs w:val="23"/>
        </w:rPr>
        <w:t>Cuítiva</w:t>
      </w:r>
      <w:proofErr w:type="spellEnd"/>
      <w:r>
        <w:rPr>
          <w:rFonts w:ascii="Arial" w:hAnsi="Arial" w:cs="Arial"/>
          <w:color w:val="000000"/>
          <w:sz w:val="23"/>
          <w:szCs w:val="23"/>
        </w:rPr>
        <w:t xml:space="preserve">: 38 confirmados y 37 recuperados; Jericó: 43 confirmados, 2 fallecidos y 37 recuperados; Chivor: 44 confirmados, 1 fallecido y 37 recuperados; </w:t>
      </w:r>
      <w:proofErr w:type="spellStart"/>
      <w:r>
        <w:rPr>
          <w:rFonts w:ascii="Arial" w:hAnsi="Arial" w:cs="Arial"/>
          <w:color w:val="000000"/>
          <w:sz w:val="23"/>
          <w:szCs w:val="23"/>
        </w:rPr>
        <w:t>Chinavita</w:t>
      </w:r>
      <w:proofErr w:type="spellEnd"/>
      <w:r>
        <w:rPr>
          <w:rFonts w:ascii="Arial" w:hAnsi="Arial" w:cs="Arial"/>
          <w:color w:val="000000"/>
          <w:sz w:val="23"/>
          <w:szCs w:val="23"/>
        </w:rPr>
        <w:t xml:space="preserve">: 42 confirmados y 39 recuperados; </w:t>
      </w:r>
      <w:proofErr w:type="spellStart"/>
      <w:r>
        <w:rPr>
          <w:rFonts w:ascii="Arial" w:hAnsi="Arial" w:cs="Arial"/>
          <w:color w:val="000000"/>
          <w:sz w:val="23"/>
          <w:szCs w:val="23"/>
        </w:rPr>
        <w:t>Tutazá</w:t>
      </w:r>
      <w:proofErr w:type="spellEnd"/>
      <w:r>
        <w:rPr>
          <w:rFonts w:ascii="Arial" w:hAnsi="Arial" w:cs="Arial"/>
          <w:color w:val="000000"/>
          <w:sz w:val="23"/>
          <w:szCs w:val="23"/>
        </w:rPr>
        <w:t xml:space="preserve">: 36 confirmados y 35 recuperados; </w:t>
      </w:r>
      <w:proofErr w:type="spellStart"/>
      <w:r>
        <w:rPr>
          <w:rFonts w:ascii="Arial" w:hAnsi="Arial" w:cs="Arial"/>
          <w:color w:val="000000"/>
          <w:sz w:val="23"/>
          <w:szCs w:val="23"/>
        </w:rPr>
        <w:t>Chivatá</w:t>
      </w:r>
      <w:proofErr w:type="spellEnd"/>
      <w:r>
        <w:rPr>
          <w:rFonts w:ascii="Arial" w:hAnsi="Arial" w:cs="Arial"/>
          <w:color w:val="000000"/>
          <w:sz w:val="23"/>
          <w:szCs w:val="23"/>
        </w:rPr>
        <w:t xml:space="preserve">: 45 confirmados y 39 recuperados; </w:t>
      </w:r>
      <w:proofErr w:type="spellStart"/>
      <w:r>
        <w:rPr>
          <w:rFonts w:ascii="Arial" w:hAnsi="Arial" w:cs="Arial"/>
          <w:color w:val="000000"/>
          <w:sz w:val="23"/>
          <w:szCs w:val="23"/>
        </w:rPr>
        <w:t>Tununguá</w:t>
      </w:r>
      <w:proofErr w:type="spellEnd"/>
      <w:r>
        <w:rPr>
          <w:rFonts w:ascii="Arial" w:hAnsi="Arial" w:cs="Arial"/>
          <w:color w:val="000000"/>
          <w:sz w:val="23"/>
          <w:szCs w:val="23"/>
        </w:rPr>
        <w:t xml:space="preserve">: 36 confirmados, 1 fallecido y 33 recuperados; Berbeo: 31 confirmados y 28 recuperados; </w:t>
      </w:r>
      <w:proofErr w:type="spellStart"/>
      <w:r>
        <w:rPr>
          <w:rFonts w:ascii="Arial" w:hAnsi="Arial" w:cs="Arial"/>
          <w:color w:val="000000"/>
          <w:sz w:val="23"/>
          <w:szCs w:val="23"/>
        </w:rPr>
        <w:t>Viracachá</w:t>
      </w:r>
      <w:proofErr w:type="spellEnd"/>
      <w:r>
        <w:rPr>
          <w:rFonts w:ascii="Arial" w:hAnsi="Arial" w:cs="Arial"/>
          <w:color w:val="000000"/>
          <w:sz w:val="23"/>
          <w:szCs w:val="23"/>
        </w:rPr>
        <w:t xml:space="preserve">: 36 confirmados y 35 recuperados; Páez: 45 confirmados y 33 recuperados; Briceño: 36 confirmados, 1 fallecido y 33 recuperados; </w:t>
      </w:r>
      <w:proofErr w:type="spellStart"/>
      <w:r>
        <w:rPr>
          <w:rFonts w:ascii="Arial" w:hAnsi="Arial" w:cs="Arial"/>
          <w:color w:val="000000"/>
          <w:sz w:val="23"/>
          <w:szCs w:val="23"/>
        </w:rPr>
        <w:t>Panqueba</w:t>
      </w:r>
      <w:proofErr w:type="spellEnd"/>
      <w:r>
        <w:rPr>
          <w:rFonts w:ascii="Arial" w:hAnsi="Arial" w:cs="Arial"/>
          <w:color w:val="000000"/>
          <w:sz w:val="23"/>
          <w:szCs w:val="23"/>
        </w:rPr>
        <w:t xml:space="preserve">: 27 confirmados, 2 fallecidos y 23 recuperados; </w:t>
      </w:r>
      <w:proofErr w:type="spellStart"/>
      <w:r>
        <w:rPr>
          <w:rFonts w:ascii="Arial" w:hAnsi="Arial" w:cs="Arial"/>
          <w:color w:val="000000"/>
          <w:sz w:val="23"/>
          <w:szCs w:val="23"/>
        </w:rPr>
        <w:t>Pachavita</w:t>
      </w:r>
      <w:proofErr w:type="spellEnd"/>
      <w:r>
        <w:rPr>
          <w:rFonts w:ascii="Arial" w:hAnsi="Arial" w:cs="Arial"/>
          <w:color w:val="000000"/>
          <w:sz w:val="23"/>
          <w:szCs w:val="23"/>
        </w:rPr>
        <w:t xml:space="preserve">: 29 confirmados, 1 fallecido y 28 recuperados; </w:t>
      </w:r>
      <w:proofErr w:type="spellStart"/>
      <w:r>
        <w:rPr>
          <w:rFonts w:ascii="Arial" w:hAnsi="Arial" w:cs="Arial"/>
          <w:color w:val="000000"/>
          <w:sz w:val="23"/>
          <w:szCs w:val="23"/>
        </w:rPr>
        <w:t>Busbanzá</w:t>
      </w:r>
      <w:proofErr w:type="spellEnd"/>
      <w:r>
        <w:rPr>
          <w:rFonts w:ascii="Arial" w:hAnsi="Arial" w:cs="Arial"/>
          <w:color w:val="000000"/>
          <w:sz w:val="23"/>
          <w:szCs w:val="23"/>
        </w:rPr>
        <w:t xml:space="preserve">: 22 confirmados y </w:t>
      </w:r>
      <w:r>
        <w:rPr>
          <w:rFonts w:ascii="Arial" w:hAnsi="Arial" w:cs="Arial"/>
          <w:color w:val="000000"/>
          <w:sz w:val="23"/>
          <w:szCs w:val="23"/>
        </w:rPr>
        <w:lastRenderedPageBreak/>
        <w:t xml:space="preserve">22 recuperados; Guacamayas: 27 confirmados y 24 recuperados; Santa Sofía: 35 confirmados, 1 fallecido y 18 recuperados; La Victoria: 17 confirmados y 17 recuperados; </w:t>
      </w:r>
      <w:proofErr w:type="spellStart"/>
      <w:r>
        <w:rPr>
          <w:rFonts w:ascii="Arial" w:hAnsi="Arial" w:cs="Arial"/>
          <w:color w:val="000000"/>
          <w:sz w:val="23"/>
          <w:szCs w:val="23"/>
        </w:rPr>
        <w:t>Betéitiva</w:t>
      </w:r>
      <w:proofErr w:type="spellEnd"/>
      <w:r>
        <w:rPr>
          <w:rFonts w:ascii="Arial" w:hAnsi="Arial" w:cs="Arial"/>
          <w:color w:val="000000"/>
          <w:sz w:val="23"/>
          <w:szCs w:val="23"/>
        </w:rPr>
        <w:t xml:space="preserve">: 18 confirmados y 18 recuperados; Chiscas: 16 confirmados, 4 fallecidos y 11 recuperados; San Eduardo: 12 confirmados, 1 fallecido y 11 recuperados; </w:t>
      </w:r>
      <w:proofErr w:type="spellStart"/>
      <w:r>
        <w:rPr>
          <w:rFonts w:ascii="Arial" w:hAnsi="Arial" w:cs="Arial"/>
          <w:color w:val="000000"/>
          <w:sz w:val="23"/>
          <w:szCs w:val="23"/>
        </w:rPr>
        <w:t>Labranzagrande</w:t>
      </w:r>
      <w:proofErr w:type="spellEnd"/>
      <w:r>
        <w:rPr>
          <w:rFonts w:ascii="Arial" w:hAnsi="Arial" w:cs="Arial"/>
          <w:color w:val="000000"/>
          <w:sz w:val="23"/>
          <w:szCs w:val="23"/>
        </w:rPr>
        <w:t xml:space="preserve">: 37 confirmados, 2 fallecidos y 34 recuperados; Paya: 26 confirmados, 1 fallecido y 25 recuperados; </w:t>
      </w:r>
      <w:proofErr w:type="spellStart"/>
      <w:r>
        <w:rPr>
          <w:rFonts w:ascii="Arial" w:hAnsi="Arial" w:cs="Arial"/>
          <w:color w:val="000000"/>
          <w:sz w:val="23"/>
          <w:szCs w:val="23"/>
        </w:rPr>
        <w:t>Sativasur</w:t>
      </w:r>
      <w:proofErr w:type="spellEnd"/>
      <w:r>
        <w:rPr>
          <w:rFonts w:ascii="Arial" w:hAnsi="Arial" w:cs="Arial"/>
          <w:color w:val="000000"/>
          <w:sz w:val="23"/>
          <w:szCs w:val="23"/>
        </w:rPr>
        <w:t>: 9 confirmados y 8 recuperados; Rondón: 11 confirmados y 10 recuperados; Pisba: 5 confirmados y 4 recuperados; Campohermoso: 4 confirmados y 4 recuperados.</w:t>
      </w:r>
    </w:p>
    <w:p w14:paraId="07E1CB0F" w14:textId="77777777"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Style w:val="Textoennegrita"/>
          <w:rFonts w:ascii="inherit" w:hAnsi="inherit" w:cs="Arial"/>
          <w:color w:val="000000"/>
          <w:sz w:val="23"/>
          <w:szCs w:val="23"/>
          <w:bdr w:val="none" w:sz="0" w:space="0" w:color="auto" w:frame="1"/>
        </w:rPr>
        <w:t>Medidas para prevenir y contener la COVID-19:</w:t>
      </w:r>
    </w:p>
    <w:p w14:paraId="7C37BEE2" w14:textId="77777777" w:rsidR="00BD5006" w:rsidRDefault="00BD5006" w:rsidP="00BD5006">
      <w:pPr>
        <w:pStyle w:val="NormalWeb"/>
        <w:shd w:val="clear" w:color="auto" w:fill="FFFFFF"/>
        <w:spacing w:before="0" w:beforeAutospacing="0" w:after="300" w:afterAutospacing="0"/>
        <w:jc w:val="both"/>
        <w:textAlignment w:val="baseline"/>
        <w:rPr>
          <w:rFonts w:ascii="Arial" w:hAnsi="Arial" w:cs="Arial"/>
          <w:color w:val="000000"/>
          <w:sz w:val="23"/>
          <w:szCs w:val="23"/>
        </w:rPr>
      </w:pPr>
      <w:r>
        <w:rPr>
          <w:rFonts w:ascii="Arial" w:hAnsi="Arial" w:cs="Arial"/>
          <w:color w:val="000000"/>
          <w:sz w:val="23"/>
          <w:szCs w:val="23"/>
        </w:rPr>
        <w:t>• Mantener el aislamiento obligatorio en casa.</w:t>
      </w:r>
      <w:r>
        <w:rPr>
          <w:rFonts w:ascii="Arial" w:hAnsi="Arial" w:cs="Arial"/>
          <w:color w:val="000000"/>
          <w:sz w:val="23"/>
          <w:szCs w:val="23"/>
        </w:rPr>
        <w:br/>
        <w:t>• Lavado frecuente de manos o el uso de geles o sustancias desinfectantes.</w:t>
      </w:r>
      <w:r>
        <w:rPr>
          <w:rFonts w:ascii="Arial" w:hAnsi="Arial" w:cs="Arial"/>
          <w:color w:val="000000"/>
          <w:sz w:val="23"/>
          <w:szCs w:val="23"/>
        </w:rPr>
        <w:br/>
        <w:t>• Usar tapabocas cuando tenga síntomas gripales o enfermedades previas que lo ameriten y cuando salga a la calle.</w:t>
      </w:r>
      <w:r>
        <w:rPr>
          <w:rFonts w:ascii="Arial" w:hAnsi="Arial" w:cs="Arial"/>
          <w:color w:val="000000"/>
          <w:sz w:val="23"/>
          <w:szCs w:val="23"/>
        </w:rPr>
        <w:br/>
        <w:t>• Tomar medidas de limitación del contacto físico en los saludos.</w:t>
      </w:r>
      <w:r>
        <w:rPr>
          <w:rFonts w:ascii="Arial" w:hAnsi="Arial" w:cs="Arial"/>
          <w:color w:val="000000"/>
          <w:sz w:val="23"/>
          <w:szCs w:val="23"/>
        </w:rPr>
        <w:br/>
        <w:t>• Recordar que la población más susceptible son los adultos mayores de 70 años, con los que tenemos que estar alertas a los signos que presenten: dificultad respiratoria, fiebre que no mejora o deterioro del estado general. Además, deben limitar el contacto con personas con síntomas gripales.</w:t>
      </w:r>
    </w:p>
    <w:p w14:paraId="4330F02E" w14:textId="4ED6267E" w:rsidR="00BD5006" w:rsidRDefault="00BD5006" w:rsidP="00BD5006">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El Ministerio de Salud y Protección Social es la única entidad encargada de informar a la ciudadanía, de manera oficial, los casos confirmados en todo el territorio nacional. </w:t>
      </w:r>
      <w:r>
        <w:rPr>
          <w:rStyle w:val="Textoennegrita"/>
          <w:rFonts w:ascii="inherit" w:hAnsi="inherit" w:cs="Arial"/>
          <w:color w:val="000000"/>
          <w:sz w:val="23"/>
          <w:szCs w:val="23"/>
          <w:bdr w:val="none" w:sz="0" w:space="0" w:color="auto" w:frame="1"/>
        </w:rPr>
        <w:t>(Fin/ Miguel Peña Caro – Elsy E. Sarmiento R. - Prensa Secretaría de Salud - UACP).</w:t>
      </w:r>
      <w:r>
        <w:rPr>
          <w:rStyle w:val="Textoennegrita"/>
          <w:rFonts w:ascii="inherit" w:hAnsi="inherit" w:cs="Arial"/>
          <w:color w:val="000000"/>
          <w:sz w:val="23"/>
          <w:szCs w:val="23"/>
          <w:bdr w:val="none" w:sz="0" w:space="0" w:color="auto" w:frame="1"/>
        </w:rPr>
        <w:t xml:space="preserve"> </w:t>
      </w:r>
      <w:r>
        <w:rPr>
          <w:rStyle w:val="Textoennegrita"/>
          <w:rFonts w:ascii="inherit" w:hAnsi="inherit" w:cs="Arial"/>
          <w:color w:val="000000"/>
          <w:sz w:val="23"/>
          <w:szCs w:val="23"/>
          <w:bdr w:val="none" w:sz="0" w:space="0" w:color="auto" w:frame="1"/>
        </w:rPr>
        <w:t xml:space="preserve">Unidad Administrativa de Comunicaciones y </w:t>
      </w:r>
      <w:proofErr w:type="spellStart"/>
      <w:r>
        <w:rPr>
          <w:rStyle w:val="Textoennegrita"/>
          <w:rFonts w:ascii="inherit" w:hAnsi="inherit" w:cs="Arial"/>
          <w:color w:val="000000"/>
          <w:sz w:val="23"/>
          <w:szCs w:val="23"/>
          <w:bdr w:val="none" w:sz="0" w:space="0" w:color="auto" w:frame="1"/>
        </w:rPr>
        <w:t>Protocolo</w:t>
      </w:r>
      <w:r>
        <w:rPr>
          <w:rStyle w:val="Textoennegrita"/>
          <w:rFonts w:ascii="inherit" w:hAnsi="inherit" w:cs="Arial"/>
          <w:color w:val="000000"/>
          <w:sz w:val="23"/>
          <w:szCs w:val="23"/>
          <w:bdr w:val="none" w:sz="0" w:space="0" w:color="auto" w:frame="1"/>
        </w:rPr>
        <w:t>.</w:t>
      </w:r>
      <w:r>
        <w:rPr>
          <w:rStyle w:val="Textoennegrita"/>
          <w:rFonts w:ascii="inherit" w:hAnsi="inherit" w:cs="Arial"/>
          <w:color w:val="000000"/>
          <w:sz w:val="23"/>
          <w:szCs w:val="23"/>
          <w:bdr w:val="none" w:sz="0" w:space="0" w:color="auto" w:frame="1"/>
        </w:rPr>
        <w:t>Gobernación</w:t>
      </w:r>
      <w:proofErr w:type="spellEnd"/>
      <w:r>
        <w:rPr>
          <w:rStyle w:val="Textoennegrita"/>
          <w:rFonts w:ascii="inherit" w:hAnsi="inherit" w:cs="Arial"/>
          <w:color w:val="000000"/>
          <w:sz w:val="23"/>
          <w:szCs w:val="23"/>
          <w:bdr w:val="none" w:sz="0" w:space="0" w:color="auto" w:frame="1"/>
        </w:rPr>
        <w:t xml:space="preserve"> de Boyacá</w:t>
      </w:r>
    </w:p>
    <w:p w14:paraId="1238ED78" w14:textId="77777777" w:rsidR="003E7E3E" w:rsidRDefault="003E7E3E" w:rsidP="00BD5006">
      <w:pPr>
        <w:jc w:val="both"/>
      </w:pPr>
    </w:p>
    <w:sectPr w:rsidR="003E7E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06"/>
    <w:rsid w:val="003E7E3E"/>
    <w:rsid w:val="00491BA3"/>
    <w:rsid w:val="008931BD"/>
    <w:rsid w:val="00BD50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9F56"/>
  <w15:chartTrackingRefBased/>
  <w15:docId w15:val="{A535CAAA-F071-44A8-A92D-DE83C813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50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D5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10144</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Julio_Medina</dc:creator>
  <cp:keywords/>
  <dc:description/>
  <cp:lastModifiedBy>Julio_Medina</cp:lastModifiedBy>
  <cp:revision>1</cp:revision>
  <dcterms:created xsi:type="dcterms:W3CDTF">2021-07-05T01:52:00Z</dcterms:created>
  <dcterms:modified xsi:type="dcterms:W3CDTF">2021-07-05T01:54:00Z</dcterms:modified>
</cp:coreProperties>
</file>